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32" w:rsidRDefault="00B86232" w:rsidP="00B86232">
      <w:pPr>
        <w:ind w:firstLine="0"/>
        <w:jc w:val="left"/>
        <w:rPr>
          <w:b/>
        </w:rPr>
      </w:pPr>
      <w:r>
        <w:rPr>
          <w:b/>
        </w:rPr>
        <w:t>СОГЛАСОВАНО</w:t>
      </w:r>
      <w:r>
        <w:rPr>
          <w:b/>
        </w:rPr>
        <w:t>:</w:t>
      </w:r>
    </w:p>
    <w:p w:rsidR="00B86232" w:rsidRPr="00B86232" w:rsidRDefault="00B86232" w:rsidP="00B86232">
      <w:pPr>
        <w:ind w:firstLine="0"/>
        <w:jc w:val="left"/>
        <w:rPr>
          <w:b/>
        </w:rPr>
      </w:pPr>
    </w:p>
    <w:p w:rsidR="00B86232" w:rsidRDefault="00B86232" w:rsidP="00B86232">
      <w:pPr>
        <w:ind w:firstLine="0"/>
        <w:jc w:val="left"/>
      </w:pPr>
      <w:r>
        <w:t xml:space="preserve">Руководитель </w:t>
      </w:r>
      <w:proofErr w:type="gramStart"/>
      <w:r>
        <w:t>Ресурсного</w:t>
      </w:r>
      <w:proofErr w:type="gramEnd"/>
    </w:p>
    <w:p w:rsidR="00B86232" w:rsidRDefault="00B86232" w:rsidP="00B86232">
      <w:pPr>
        <w:ind w:firstLine="0"/>
        <w:jc w:val="left"/>
      </w:pPr>
      <w:r>
        <w:t xml:space="preserve">центра поддержки </w:t>
      </w:r>
    </w:p>
    <w:p w:rsidR="00B86232" w:rsidRDefault="00B86232" w:rsidP="00B86232">
      <w:pPr>
        <w:ind w:firstLine="0"/>
        <w:jc w:val="left"/>
      </w:pPr>
      <w:r>
        <w:t>общественных инициатив</w:t>
      </w:r>
    </w:p>
    <w:p w:rsidR="00B86232" w:rsidRDefault="00B86232" w:rsidP="00B86232">
      <w:pPr>
        <w:ind w:firstLine="0"/>
        <w:jc w:val="right"/>
        <w:rPr>
          <w:b/>
        </w:rPr>
      </w:pPr>
      <w:r w:rsidRPr="00B86232">
        <w:rPr>
          <w:b/>
        </w:rPr>
        <w:lastRenderedPageBreak/>
        <w:t>УТВЕРЖДАЮ</w:t>
      </w:r>
      <w:r>
        <w:rPr>
          <w:b/>
        </w:rPr>
        <w:t>:</w:t>
      </w:r>
    </w:p>
    <w:p w:rsidR="00B86232" w:rsidRPr="00B86232" w:rsidRDefault="00B86232" w:rsidP="00B86232">
      <w:pPr>
        <w:ind w:firstLine="0"/>
        <w:jc w:val="right"/>
        <w:rPr>
          <w:b/>
        </w:rPr>
      </w:pPr>
    </w:p>
    <w:p w:rsidR="00B86232" w:rsidRDefault="00B86232" w:rsidP="00B86232">
      <w:pPr>
        <w:ind w:firstLine="0"/>
        <w:jc w:val="right"/>
      </w:pPr>
      <w:r>
        <w:t>Директор МКУК «МЦК»</w:t>
      </w:r>
    </w:p>
    <w:p w:rsidR="004A0A2F" w:rsidRDefault="00D308A9" w:rsidP="004A0A2F">
      <w:pPr>
        <w:ind w:firstLine="0"/>
        <w:jc w:val="right"/>
      </w:pPr>
      <w:r>
        <w:t>__________ Г.С. Баянова</w:t>
      </w:r>
    </w:p>
    <w:p w:rsidR="0086627E" w:rsidRDefault="00CB5109" w:rsidP="004A0A2F">
      <w:pPr>
        <w:ind w:firstLine="0"/>
        <w:jc w:val="right"/>
      </w:pPr>
      <w:r>
        <w:t>«____»__________</w:t>
      </w:r>
      <w:r w:rsidR="004A0A2F">
        <w:t>201</w:t>
      </w:r>
      <w:r w:rsidR="00D308A9">
        <w:t>8</w:t>
      </w:r>
      <w:r>
        <w:t xml:space="preserve"> г.</w:t>
      </w:r>
    </w:p>
    <w:p w:rsidR="00B86232" w:rsidRDefault="00B86232" w:rsidP="004A0A2F">
      <w:pPr>
        <w:ind w:firstLine="0"/>
        <w:jc w:val="right"/>
        <w:sectPr w:rsidR="00B86232" w:rsidSect="00B862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86232" w:rsidRDefault="00B86232" w:rsidP="00B86232">
      <w:pPr>
        <w:ind w:firstLine="0"/>
      </w:pPr>
      <w:r>
        <w:lastRenderedPageBreak/>
        <w:t>__________ Г.С. Баянова</w:t>
      </w:r>
      <w:r>
        <w:t xml:space="preserve">                                               Приказ №___</w:t>
      </w:r>
      <w:proofErr w:type="gramStart"/>
      <w:r>
        <w:t>от</w:t>
      </w:r>
      <w:proofErr w:type="gramEnd"/>
      <w:r>
        <w:t>________</w:t>
      </w:r>
    </w:p>
    <w:p w:rsidR="00B86232" w:rsidRDefault="00B86232" w:rsidP="00B86232">
      <w:pPr>
        <w:ind w:firstLine="0"/>
      </w:pPr>
      <w:r>
        <w:t>«____»__________2018 г.</w:t>
      </w:r>
    </w:p>
    <w:p w:rsidR="00B86232" w:rsidRPr="004A0A2F" w:rsidRDefault="00B86232" w:rsidP="00B86232">
      <w:pPr>
        <w:ind w:firstLine="0"/>
      </w:pPr>
    </w:p>
    <w:p w:rsidR="004A0A2F" w:rsidRPr="004A0A2F" w:rsidRDefault="004A0A2F" w:rsidP="004A0A2F">
      <w:pPr>
        <w:pStyle w:val="1"/>
      </w:pPr>
      <w:r w:rsidRPr="004A0A2F">
        <w:t>Положение</w:t>
      </w:r>
      <w:r w:rsidR="0041025F">
        <w:t xml:space="preserve"> </w:t>
      </w:r>
      <w:r>
        <w:br/>
      </w:r>
      <w:r w:rsidRPr="004A0A2F">
        <w:t>о Ресурсном центре поддержки общественных инициатив</w:t>
      </w:r>
      <w:r>
        <w:br/>
      </w:r>
      <w:r w:rsidR="00D308A9">
        <w:t>муниципального образования «Усть-Илимский район»</w:t>
      </w:r>
    </w:p>
    <w:p w:rsidR="004A0A2F" w:rsidRDefault="004A0A2F" w:rsidP="00B86232">
      <w:pPr>
        <w:pStyle w:val="a"/>
        <w:jc w:val="center"/>
      </w:pPr>
      <w:r w:rsidRPr="004A0A2F">
        <w:t>Общие положения</w:t>
      </w:r>
    </w:p>
    <w:p w:rsidR="004A0A2F" w:rsidRDefault="004A0A2F" w:rsidP="004A0A2F">
      <w:pPr>
        <w:pStyle w:val="ac"/>
        <w:numPr>
          <w:ilvl w:val="1"/>
          <w:numId w:val="1"/>
        </w:numPr>
      </w:pPr>
      <w:r w:rsidRPr="004A0A2F">
        <w:t>Ресурсный центр поддержк</w:t>
      </w:r>
      <w:r w:rsidR="00B01934">
        <w:t>и общественных инициатив (</w:t>
      </w:r>
      <w:r w:rsidR="00925262">
        <w:t>д</w:t>
      </w:r>
      <w:r w:rsidR="00B01934">
        <w:t>алее - Ц</w:t>
      </w:r>
      <w:r w:rsidRPr="004A0A2F">
        <w:t xml:space="preserve">ентр) создан на базе Муниципального </w:t>
      </w:r>
      <w:r w:rsidR="00D308A9">
        <w:t>казенного</w:t>
      </w:r>
      <w:r w:rsidRPr="004A0A2F">
        <w:t xml:space="preserve"> учреждения культуры «</w:t>
      </w:r>
      <w:proofErr w:type="spellStart"/>
      <w:r w:rsidR="00D308A9">
        <w:t>Межпоселенческая</w:t>
      </w:r>
      <w:proofErr w:type="spellEnd"/>
      <w:r w:rsidR="00D308A9">
        <w:t xml:space="preserve"> центральная библиотека</w:t>
      </w:r>
      <w:r w:rsidRPr="004A0A2F">
        <w:t>»</w:t>
      </w:r>
      <w:r w:rsidR="00B01934">
        <w:t xml:space="preserve"> (далее – МКУК «МЦБ»)</w:t>
      </w:r>
      <w:r w:rsidRPr="004A0A2F">
        <w:t xml:space="preserve"> без регистрации в качестве юридического лица.</w:t>
      </w:r>
    </w:p>
    <w:p w:rsidR="004A0A2F" w:rsidRDefault="00925262" w:rsidP="004A0A2F">
      <w:pPr>
        <w:pStyle w:val="ac"/>
        <w:numPr>
          <w:ilvl w:val="1"/>
          <w:numId w:val="1"/>
        </w:numPr>
      </w:pPr>
      <w:r>
        <w:t xml:space="preserve"> Ц</w:t>
      </w:r>
      <w:r w:rsidR="004A0A2F" w:rsidRPr="004A0A2F">
        <w:t xml:space="preserve">ентр организован с целью создания условий для устойчивого развития некоммерческих и общественных организаций и поддержки инициативных граждан в </w:t>
      </w:r>
      <w:r w:rsidR="00D308A9">
        <w:t>муниципальном образовании «Усть-Илимский район».</w:t>
      </w:r>
    </w:p>
    <w:p w:rsidR="004A0A2F" w:rsidRDefault="00925262" w:rsidP="00D308A9">
      <w:pPr>
        <w:pStyle w:val="ac"/>
        <w:numPr>
          <w:ilvl w:val="1"/>
          <w:numId w:val="1"/>
        </w:numPr>
      </w:pPr>
      <w:r>
        <w:t xml:space="preserve"> Ц</w:t>
      </w:r>
      <w:r w:rsidR="004A0A2F" w:rsidRPr="004A0A2F">
        <w:t>ентр осуществляет свою деятельность для решения актуальных вопросов развития, организации и пропаганды НКО, а так же для консолидации усилий, обеспечения согласованных действий органов власти и некоммерческих организаций в решении социально-экономических проблем.</w:t>
      </w:r>
    </w:p>
    <w:p w:rsidR="004A0A2F" w:rsidRDefault="00925262" w:rsidP="00D308A9">
      <w:pPr>
        <w:pStyle w:val="ac"/>
        <w:numPr>
          <w:ilvl w:val="1"/>
          <w:numId w:val="1"/>
        </w:numPr>
      </w:pPr>
      <w:r>
        <w:t xml:space="preserve"> Ц</w:t>
      </w:r>
      <w:r w:rsidR="004A0A2F" w:rsidRPr="004A0A2F">
        <w:t xml:space="preserve">ентр в своей деятельности руководствуется Конституцией Российской Федерации, Федеральными законами «О некоммерческих организациях», «Об общественных объединениях», иными нормативными правовыми актами Российской Федерации, законами и иными нормативными правовыми актами </w:t>
      </w:r>
      <w:r w:rsidR="00D308A9">
        <w:t>Иркутской области и</w:t>
      </w:r>
      <w:r w:rsidR="00D308A9" w:rsidRPr="00D308A9">
        <w:t xml:space="preserve"> </w:t>
      </w:r>
      <w:r w:rsidR="00D308A9">
        <w:t>муниципального образования «Усть-Илимский район»</w:t>
      </w:r>
      <w:r w:rsidR="004A0A2F" w:rsidRPr="004A0A2F">
        <w:t>, а также настоящим Положением.</w:t>
      </w:r>
    </w:p>
    <w:p w:rsidR="004A0A2F" w:rsidRDefault="00925262" w:rsidP="00D308A9">
      <w:pPr>
        <w:pStyle w:val="ac"/>
        <w:numPr>
          <w:ilvl w:val="1"/>
          <w:numId w:val="1"/>
        </w:numPr>
      </w:pPr>
      <w:r>
        <w:t xml:space="preserve"> Ц</w:t>
      </w:r>
      <w:r w:rsidR="00D308A9">
        <w:t>ентр взаимодействует с А</w:t>
      </w:r>
      <w:r w:rsidR="004A0A2F" w:rsidRPr="004A0A2F">
        <w:t xml:space="preserve">дминистрацией </w:t>
      </w:r>
      <w:r w:rsidR="00D308A9" w:rsidRPr="00D308A9">
        <w:t>муниципально</w:t>
      </w:r>
      <w:r w:rsidR="00D308A9">
        <w:t>го</w:t>
      </w:r>
      <w:r w:rsidR="00D308A9" w:rsidRPr="00D308A9">
        <w:t xml:space="preserve"> образовани</w:t>
      </w:r>
      <w:r w:rsidR="00D308A9">
        <w:t>я «Усть-Илимский район»</w:t>
      </w:r>
      <w:r w:rsidR="004A0A2F" w:rsidRPr="004A0A2F">
        <w:t>, учреждениями, общественными объединениями и инициативными группами граждан</w:t>
      </w:r>
      <w:r w:rsidR="00D308A9">
        <w:t xml:space="preserve"> Усть-Илимского района</w:t>
      </w:r>
      <w:r w:rsidR="004A0A2F" w:rsidRPr="004A0A2F">
        <w:t>, ресурсными центрами других городов и районов.</w:t>
      </w:r>
    </w:p>
    <w:p w:rsidR="004A0A2F" w:rsidRDefault="00925262" w:rsidP="00B86232">
      <w:pPr>
        <w:pStyle w:val="a"/>
        <w:jc w:val="center"/>
      </w:pPr>
      <w:r>
        <w:lastRenderedPageBreak/>
        <w:t>Цели и задачи Ц</w:t>
      </w:r>
      <w:r w:rsidR="004A0A2F" w:rsidRPr="004A0A2F">
        <w:t>ентра</w:t>
      </w:r>
    </w:p>
    <w:p w:rsidR="004A0A2F" w:rsidRDefault="004A0A2F" w:rsidP="004A0A2F">
      <w:pPr>
        <w:pStyle w:val="ac"/>
        <w:numPr>
          <w:ilvl w:val="1"/>
          <w:numId w:val="1"/>
        </w:numPr>
      </w:pPr>
      <w:r w:rsidRPr="004A0A2F">
        <w:t>Основной</w:t>
      </w:r>
      <w:r w:rsidR="00925262">
        <w:t xml:space="preserve"> целью деятельности Ц</w:t>
      </w:r>
      <w:r w:rsidRPr="004A0A2F">
        <w:t>ентра является создание условий для устойчивого развития некоммерческих и общественных организаций и поддержка инициативных граждан в</w:t>
      </w:r>
      <w:r w:rsidR="00D308A9" w:rsidRPr="00D308A9">
        <w:t xml:space="preserve"> муниципально</w:t>
      </w:r>
      <w:r w:rsidR="00D308A9">
        <w:t xml:space="preserve">м </w:t>
      </w:r>
      <w:r w:rsidR="00D308A9" w:rsidRPr="00D308A9">
        <w:t>образовани</w:t>
      </w:r>
      <w:r w:rsidR="00D308A9">
        <w:t>и «Усть-Илимский район»</w:t>
      </w:r>
      <w:r w:rsidRPr="004A0A2F">
        <w:t>.</w:t>
      </w:r>
    </w:p>
    <w:p w:rsidR="0041025F" w:rsidRDefault="00925262" w:rsidP="004A0A2F">
      <w:pPr>
        <w:pStyle w:val="ac"/>
        <w:numPr>
          <w:ilvl w:val="1"/>
          <w:numId w:val="1"/>
        </w:numPr>
      </w:pPr>
      <w:r>
        <w:t xml:space="preserve"> Задачами Ц</w:t>
      </w:r>
      <w:r w:rsidR="004A0A2F" w:rsidRPr="004A0A2F">
        <w:t>ентра являются:</w:t>
      </w:r>
    </w:p>
    <w:p w:rsidR="0041025F" w:rsidRDefault="004A0A2F" w:rsidP="004A0A2F">
      <w:pPr>
        <w:pStyle w:val="ac"/>
        <w:numPr>
          <w:ilvl w:val="2"/>
          <w:numId w:val="1"/>
        </w:numPr>
      </w:pPr>
      <w:r w:rsidRPr="004A0A2F">
        <w:t>организация информационной поддержки НКО, общественным организациям и инициативным гражданам;</w:t>
      </w:r>
    </w:p>
    <w:p w:rsidR="0041025F" w:rsidRDefault="004A0A2F" w:rsidP="004A0A2F">
      <w:pPr>
        <w:pStyle w:val="ac"/>
        <w:numPr>
          <w:ilvl w:val="2"/>
          <w:numId w:val="1"/>
        </w:numPr>
      </w:pPr>
      <w:r w:rsidRPr="004A0A2F">
        <w:t xml:space="preserve">накопление, сохранение и распространение информационных ресурсов на всех видах носителей о деятельности НКО и других общественных организаций города </w:t>
      </w:r>
      <w:r w:rsidR="00D308A9" w:rsidRPr="00D308A9">
        <w:t>муниципально</w:t>
      </w:r>
      <w:r w:rsidR="00D308A9">
        <w:t>го</w:t>
      </w:r>
      <w:r w:rsidR="00D308A9" w:rsidRPr="00D308A9">
        <w:t xml:space="preserve"> образовани</w:t>
      </w:r>
      <w:r w:rsidR="00D308A9">
        <w:t>я «Усть-Илимский район»</w:t>
      </w:r>
      <w:r w:rsidRPr="004A0A2F">
        <w:t>;</w:t>
      </w:r>
    </w:p>
    <w:p w:rsidR="0041025F" w:rsidRDefault="004A0A2F" w:rsidP="004A0A2F">
      <w:pPr>
        <w:pStyle w:val="ac"/>
        <w:numPr>
          <w:ilvl w:val="2"/>
          <w:numId w:val="1"/>
        </w:numPr>
      </w:pPr>
      <w:r w:rsidRPr="004A0A2F">
        <w:t>распространение информации о деятельности НКО и других общественных объединений, их потенциальных возможностях, а также привлечение внимания к их деятельности;</w:t>
      </w:r>
    </w:p>
    <w:p w:rsidR="004A0A2F" w:rsidRPr="004A0A2F" w:rsidRDefault="004A0A2F" w:rsidP="00D308A9">
      <w:pPr>
        <w:pStyle w:val="ac"/>
        <w:numPr>
          <w:ilvl w:val="2"/>
          <w:numId w:val="1"/>
        </w:numPr>
      </w:pPr>
      <w:r w:rsidRPr="004A0A2F">
        <w:t xml:space="preserve">содействие в поиске возможных программ, конкурсов, грантов и партнеров для общественных организаций и инициативных граждан </w:t>
      </w:r>
      <w:r w:rsidR="00D308A9" w:rsidRPr="00D308A9">
        <w:t>муниципального об</w:t>
      </w:r>
      <w:r w:rsidR="00D308A9">
        <w:t>разования «Усть-Илимский район»</w:t>
      </w:r>
      <w:r w:rsidRPr="004A0A2F">
        <w:t>.</w:t>
      </w:r>
    </w:p>
    <w:p w:rsidR="004A0A2F" w:rsidRPr="004A0A2F" w:rsidRDefault="004A0A2F" w:rsidP="00B86232">
      <w:pPr>
        <w:pStyle w:val="a"/>
        <w:jc w:val="center"/>
      </w:pPr>
      <w:r w:rsidRPr="004A0A2F">
        <w:t>Целевые группы:</w:t>
      </w:r>
    </w:p>
    <w:p w:rsidR="004A0A2F" w:rsidRDefault="004A0A2F" w:rsidP="00D308A9">
      <w:pPr>
        <w:ind w:firstLine="0"/>
      </w:pPr>
      <w:r w:rsidRPr="004A0A2F">
        <w:t>Активные граждане, инициативные группы у которых ес</w:t>
      </w:r>
      <w:r w:rsidR="00925262">
        <w:t>ть идея или социальный проект, в</w:t>
      </w:r>
      <w:r w:rsidRPr="004A0A2F">
        <w:t>олонтеры, менеджеры, руководители социальн</w:t>
      </w:r>
      <w:r w:rsidR="00925262">
        <w:t>о ориентированных организаций, с</w:t>
      </w:r>
      <w:r w:rsidRPr="004A0A2F">
        <w:t>оциальные предприниматели.</w:t>
      </w:r>
    </w:p>
    <w:p w:rsidR="004A0A2F" w:rsidRDefault="004A0A2F" w:rsidP="00B86232">
      <w:pPr>
        <w:pStyle w:val="a"/>
        <w:jc w:val="center"/>
      </w:pPr>
      <w:r w:rsidRPr="004A0A2F">
        <w:t xml:space="preserve">Предметом и </w:t>
      </w:r>
      <w:r w:rsidR="00925262">
        <w:t>видами деятельности Ц</w:t>
      </w:r>
      <w:r w:rsidRPr="004A0A2F">
        <w:t>ентра являются:</w:t>
      </w:r>
    </w:p>
    <w:p w:rsidR="004A0A2F" w:rsidRDefault="004A0A2F" w:rsidP="004A0A2F">
      <w:pPr>
        <w:pStyle w:val="ac"/>
        <w:numPr>
          <w:ilvl w:val="1"/>
          <w:numId w:val="1"/>
        </w:numPr>
      </w:pPr>
      <w:r w:rsidRPr="004A0A2F">
        <w:t>Организация обучающих мероприятий по развитию и поддержке общественных инициатив, по вопросам участия в конкурсах, направленных на оказание финансовой и имущественной поддержки СО НКО, по вопросам деятельности СО НКО, социального проек</w:t>
      </w:r>
      <w:r w:rsidR="00D308A9">
        <w:t>тирования.</w:t>
      </w:r>
    </w:p>
    <w:p w:rsidR="004A0A2F" w:rsidRDefault="004A0A2F" w:rsidP="004A0A2F">
      <w:pPr>
        <w:pStyle w:val="ac"/>
        <w:numPr>
          <w:ilvl w:val="1"/>
          <w:numId w:val="1"/>
        </w:numPr>
      </w:pPr>
      <w:r w:rsidRPr="004A0A2F">
        <w:t>Организация стажировок и прохождения программ обмена опытом работы с площадками лучших социальных практик</w:t>
      </w:r>
      <w:r w:rsidR="00D308A9">
        <w:t>.</w:t>
      </w:r>
    </w:p>
    <w:p w:rsidR="004A0A2F" w:rsidRDefault="004A0A2F" w:rsidP="004A0A2F">
      <w:pPr>
        <w:pStyle w:val="ac"/>
        <w:numPr>
          <w:ilvl w:val="1"/>
          <w:numId w:val="1"/>
        </w:numPr>
      </w:pPr>
      <w:r w:rsidRPr="004A0A2F">
        <w:t xml:space="preserve"> Информационное сопровождение деятельности СО НКО, социальных предпринимателей и активных граждан посредством информирования об основных видах и формах поддержки СО НКО, продвижения лучших практик </w:t>
      </w:r>
      <w:r w:rsidR="00977494">
        <w:t>и технологий в социальной сфере.</w:t>
      </w:r>
    </w:p>
    <w:p w:rsidR="004A0A2F" w:rsidRDefault="004A0A2F" w:rsidP="004A0A2F">
      <w:pPr>
        <w:pStyle w:val="ac"/>
        <w:numPr>
          <w:ilvl w:val="1"/>
          <w:numId w:val="1"/>
        </w:numPr>
      </w:pPr>
      <w:r w:rsidRPr="004A0A2F">
        <w:t xml:space="preserve"> Предоставление помещения </w:t>
      </w:r>
      <w:r w:rsidR="00925262">
        <w:t>Центра</w:t>
      </w:r>
      <w:r w:rsidRPr="004A0A2F">
        <w:t xml:space="preserve"> для проведения мероприятий образовательного формата, деловых встреч и переговоров социальных предпринимателей и гражданских активистов в соответствии с регламентом и р</w:t>
      </w:r>
      <w:r w:rsidR="00977494">
        <w:t xml:space="preserve">ежимом работы </w:t>
      </w:r>
      <w:r w:rsidR="00925262">
        <w:t>Ц</w:t>
      </w:r>
      <w:r w:rsidR="00977494">
        <w:t>ентра.</w:t>
      </w:r>
    </w:p>
    <w:p w:rsidR="004A0A2F" w:rsidRDefault="004A0A2F" w:rsidP="004A0A2F">
      <w:pPr>
        <w:pStyle w:val="ac"/>
        <w:numPr>
          <w:ilvl w:val="1"/>
          <w:numId w:val="1"/>
        </w:numPr>
      </w:pPr>
      <w:r w:rsidRPr="004A0A2F">
        <w:lastRenderedPageBreak/>
        <w:t xml:space="preserve"> Разработка, тиражирование и распространение программно-методической продукции, в том числе гражданской тематики (информационные выпуски, тематические информационно-аналитические бюллетени и журналы, нормативно-справочные издания, методические пособия), сопровождение образовательной, информационной и консультативной</w:t>
      </w:r>
      <w:r w:rsidR="00925262">
        <w:t xml:space="preserve"> деятельности Ц</w:t>
      </w:r>
      <w:r w:rsidR="00977494">
        <w:t>ентра.</w:t>
      </w:r>
    </w:p>
    <w:p w:rsidR="004A0A2F" w:rsidRDefault="004A0A2F" w:rsidP="00977494">
      <w:pPr>
        <w:pStyle w:val="ac"/>
        <w:numPr>
          <w:ilvl w:val="1"/>
          <w:numId w:val="1"/>
        </w:numPr>
      </w:pPr>
      <w:r w:rsidRPr="004A0A2F">
        <w:t xml:space="preserve"> Организация и проведение мероприятий, направленных на развитие институтов гражданского общества, открытость власти и информирование населения муниципального образования </w:t>
      </w:r>
      <w:r w:rsidR="00977494">
        <w:t xml:space="preserve">«Усть-Илимский район» </w:t>
      </w:r>
      <w:r w:rsidRPr="004A0A2F">
        <w:t xml:space="preserve">о деятельности и решениях органов государственной власти </w:t>
      </w:r>
      <w:r w:rsidR="00977494">
        <w:t xml:space="preserve">Иркутской области </w:t>
      </w:r>
      <w:r w:rsidRPr="004A0A2F">
        <w:t xml:space="preserve">и органов местного самоуправления </w:t>
      </w:r>
      <w:r w:rsidR="00977494" w:rsidRPr="00977494">
        <w:t>муниципального образования «Усть-Илимский район</w:t>
      </w:r>
      <w:r w:rsidR="00977494">
        <w:t>».</w:t>
      </w:r>
    </w:p>
    <w:p w:rsidR="00B86232" w:rsidRDefault="00B86232" w:rsidP="00B01934">
      <w:pPr>
        <w:pStyle w:val="a"/>
        <w:jc w:val="center"/>
      </w:pPr>
      <w:r>
        <w:t>Управление Центром</w:t>
      </w:r>
    </w:p>
    <w:p w:rsidR="00B86232" w:rsidRDefault="00B86232" w:rsidP="00B01934">
      <w:pPr>
        <w:pStyle w:val="a"/>
        <w:numPr>
          <w:ilvl w:val="0"/>
          <w:numId w:val="0"/>
        </w:numPr>
        <w:jc w:val="both"/>
        <w:rPr>
          <w:b w:val="0"/>
        </w:rPr>
      </w:pPr>
      <w:r w:rsidRPr="00B86232">
        <w:rPr>
          <w:b w:val="0"/>
        </w:rPr>
        <w:t>5.1</w:t>
      </w:r>
      <w:r w:rsidR="00B01934">
        <w:rPr>
          <w:b w:val="0"/>
        </w:rPr>
        <w:t>.</w:t>
      </w:r>
      <w:r>
        <w:rPr>
          <w:b w:val="0"/>
        </w:rPr>
        <w:t>Управление Центром осуществляется в соответствии с законодательством Российской Федерации и Уставом</w:t>
      </w:r>
      <w:r w:rsidRPr="00B86232">
        <w:t xml:space="preserve"> </w:t>
      </w:r>
      <w:r w:rsidR="00925262">
        <w:rPr>
          <w:b w:val="0"/>
        </w:rPr>
        <w:t>МКУК «МЦБ»</w:t>
      </w:r>
      <w:r w:rsidR="00B01934">
        <w:rPr>
          <w:b w:val="0"/>
        </w:rPr>
        <w:t xml:space="preserve"> и строится на принципах линейного управления.</w:t>
      </w:r>
    </w:p>
    <w:p w:rsidR="00B01934" w:rsidRDefault="00B01934" w:rsidP="00B01934">
      <w:pPr>
        <w:pStyle w:val="a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>5.2</w:t>
      </w:r>
      <w:r w:rsidR="00925262">
        <w:rPr>
          <w:b w:val="0"/>
        </w:rPr>
        <w:t>. К</w:t>
      </w:r>
      <w:r>
        <w:rPr>
          <w:b w:val="0"/>
        </w:rPr>
        <w:t xml:space="preserve"> исключительной компетенции директора  </w:t>
      </w:r>
      <w:r w:rsidR="00925262">
        <w:rPr>
          <w:b w:val="0"/>
        </w:rPr>
        <w:t>МКУК «МЦБ»</w:t>
      </w:r>
      <w:r>
        <w:rPr>
          <w:b w:val="0"/>
        </w:rPr>
        <w:t xml:space="preserve"> в области управления Центром относится:</w:t>
      </w:r>
    </w:p>
    <w:p w:rsidR="00B01934" w:rsidRDefault="00925262" w:rsidP="00B01934">
      <w:pPr>
        <w:pStyle w:val="a"/>
        <w:numPr>
          <w:ilvl w:val="0"/>
          <w:numId w:val="6"/>
        </w:numPr>
        <w:jc w:val="both"/>
        <w:rPr>
          <w:b w:val="0"/>
        </w:rPr>
      </w:pPr>
      <w:r>
        <w:rPr>
          <w:b w:val="0"/>
        </w:rPr>
        <w:t>п</w:t>
      </w:r>
      <w:r w:rsidR="00B01934">
        <w:rPr>
          <w:b w:val="0"/>
        </w:rPr>
        <w:t>ринятие решения о прекращении деятельности Центра;</w:t>
      </w:r>
    </w:p>
    <w:p w:rsidR="00B01934" w:rsidRDefault="00925262" w:rsidP="00B01934">
      <w:pPr>
        <w:pStyle w:val="a"/>
        <w:numPr>
          <w:ilvl w:val="0"/>
          <w:numId w:val="6"/>
        </w:numPr>
        <w:jc w:val="both"/>
        <w:rPr>
          <w:b w:val="0"/>
        </w:rPr>
      </w:pPr>
      <w:r>
        <w:rPr>
          <w:b w:val="0"/>
        </w:rPr>
        <w:t>в</w:t>
      </w:r>
      <w:r w:rsidR="00B01934">
        <w:rPr>
          <w:b w:val="0"/>
        </w:rPr>
        <w:t>несение изменений в Положение о Центре;</w:t>
      </w:r>
    </w:p>
    <w:p w:rsidR="00B01934" w:rsidRDefault="00925262" w:rsidP="00B01934">
      <w:pPr>
        <w:pStyle w:val="a"/>
        <w:numPr>
          <w:ilvl w:val="0"/>
          <w:numId w:val="6"/>
        </w:numPr>
        <w:jc w:val="both"/>
        <w:rPr>
          <w:b w:val="0"/>
        </w:rPr>
      </w:pPr>
      <w:r>
        <w:rPr>
          <w:b w:val="0"/>
        </w:rPr>
        <w:t>о</w:t>
      </w:r>
      <w:r w:rsidR="00B01934">
        <w:rPr>
          <w:b w:val="0"/>
        </w:rPr>
        <w:t>беспечение в срок финансирования Центра (материально-техническая база, кадры, оборудование, программное обеспечение и др.);</w:t>
      </w:r>
    </w:p>
    <w:p w:rsidR="00B01934" w:rsidRDefault="00925262" w:rsidP="00B01934">
      <w:pPr>
        <w:pStyle w:val="a"/>
        <w:numPr>
          <w:ilvl w:val="0"/>
          <w:numId w:val="6"/>
        </w:numPr>
        <w:jc w:val="both"/>
        <w:rPr>
          <w:b w:val="0"/>
        </w:rPr>
      </w:pPr>
      <w:r>
        <w:rPr>
          <w:b w:val="0"/>
        </w:rPr>
        <w:t>о</w:t>
      </w:r>
      <w:r w:rsidR="00B01934">
        <w:rPr>
          <w:b w:val="0"/>
        </w:rPr>
        <w:t xml:space="preserve">существление </w:t>
      </w:r>
      <w:proofErr w:type="gramStart"/>
      <w:r w:rsidR="00B01934">
        <w:rPr>
          <w:b w:val="0"/>
        </w:rPr>
        <w:t>контроля за</w:t>
      </w:r>
      <w:proofErr w:type="gramEnd"/>
      <w:r w:rsidR="00B01934">
        <w:rPr>
          <w:b w:val="0"/>
        </w:rPr>
        <w:t xml:space="preserve"> деятельностью Центра.</w:t>
      </w:r>
    </w:p>
    <w:p w:rsidR="00176D7C" w:rsidRDefault="00B01934" w:rsidP="00855BB3">
      <w:pPr>
        <w:pStyle w:val="a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>5.3.</w:t>
      </w:r>
      <w:r w:rsidR="00925262">
        <w:rPr>
          <w:b w:val="0"/>
        </w:rPr>
        <w:t xml:space="preserve"> </w:t>
      </w:r>
      <w:r>
        <w:rPr>
          <w:b w:val="0"/>
        </w:rPr>
        <w:t xml:space="preserve">Оперативное руководство работой Центра осуществляет директор МКУК «МЦБ» - Руководитель </w:t>
      </w:r>
      <w:r w:rsidR="00855BB3">
        <w:rPr>
          <w:b w:val="0"/>
        </w:rPr>
        <w:t>Ресурсного ц</w:t>
      </w:r>
      <w:r>
        <w:rPr>
          <w:b w:val="0"/>
        </w:rPr>
        <w:t>ентра</w:t>
      </w:r>
      <w:r w:rsidRPr="00B01934">
        <w:t xml:space="preserve"> </w:t>
      </w:r>
      <w:r w:rsidRPr="00B01934">
        <w:rPr>
          <w:b w:val="0"/>
        </w:rPr>
        <w:t>поддержки общественных инициатив</w:t>
      </w:r>
      <w:r>
        <w:rPr>
          <w:b w:val="0"/>
        </w:rPr>
        <w:t xml:space="preserve"> </w:t>
      </w:r>
      <w:r w:rsidRPr="00B01934">
        <w:rPr>
          <w:b w:val="0"/>
        </w:rPr>
        <w:t>муниципального образования «Усть-Илимский район»</w:t>
      </w:r>
      <w:r>
        <w:rPr>
          <w:b w:val="0"/>
        </w:rPr>
        <w:t xml:space="preserve"> (далее – руководитель Центра). </w:t>
      </w:r>
    </w:p>
    <w:p w:rsidR="00855BB3" w:rsidRPr="00176D7C" w:rsidRDefault="00855BB3" w:rsidP="00855BB3">
      <w:pPr>
        <w:pStyle w:val="a"/>
        <w:numPr>
          <w:ilvl w:val="0"/>
          <w:numId w:val="0"/>
        </w:numPr>
        <w:jc w:val="both"/>
        <w:rPr>
          <w:b w:val="0"/>
        </w:rPr>
      </w:pPr>
    </w:p>
    <w:p w:rsidR="004A0A2F" w:rsidRDefault="004A0A2F" w:rsidP="00855BB3">
      <w:pPr>
        <w:pStyle w:val="a"/>
        <w:numPr>
          <w:ilvl w:val="0"/>
          <w:numId w:val="7"/>
        </w:numPr>
      </w:pPr>
      <w:r w:rsidRPr="004A0A2F">
        <w:t xml:space="preserve">Организация деятельности </w:t>
      </w:r>
      <w:r w:rsidR="00176D7C">
        <w:t>Ц</w:t>
      </w:r>
      <w:r w:rsidRPr="004A0A2F">
        <w:t>ентра.</w:t>
      </w:r>
    </w:p>
    <w:p w:rsidR="00176D7C" w:rsidRDefault="00176D7C" w:rsidP="00176D7C">
      <w:pPr>
        <w:ind w:firstLine="0"/>
      </w:pPr>
      <w:r>
        <w:t>6.1. Центр создан приказом директора МКУК «МЦБ».</w:t>
      </w:r>
    </w:p>
    <w:p w:rsidR="004A0A2F" w:rsidRPr="004A0A2F" w:rsidRDefault="00176D7C" w:rsidP="00176D7C">
      <w:pPr>
        <w:ind w:firstLine="0"/>
      </w:pPr>
      <w:r>
        <w:t xml:space="preserve">6.2. </w:t>
      </w:r>
      <w:r w:rsidR="004A0A2F" w:rsidRPr="004A0A2F">
        <w:t xml:space="preserve">В Ресурсном центре должна быть </w:t>
      </w:r>
      <w:r w:rsidR="00855BB3">
        <w:t xml:space="preserve">размещена </w:t>
      </w:r>
      <w:r w:rsidR="004A0A2F" w:rsidRPr="004A0A2F">
        <w:t>следующая документация:</w:t>
      </w:r>
    </w:p>
    <w:p w:rsidR="004A0A2F" w:rsidRPr="004A0A2F" w:rsidRDefault="00855BB3" w:rsidP="0041025F">
      <w:pPr>
        <w:pStyle w:val="ac"/>
        <w:numPr>
          <w:ilvl w:val="2"/>
          <w:numId w:val="1"/>
        </w:numPr>
      </w:pPr>
      <w:r>
        <w:t>П</w:t>
      </w:r>
      <w:r w:rsidR="004A0A2F" w:rsidRPr="004A0A2F">
        <w:t>оложение о Ресурсном центре;</w:t>
      </w:r>
    </w:p>
    <w:p w:rsidR="0041025F" w:rsidRDefault="004A0A2F" w:rsidP="0041025F">
      <w:pPr>
        <w:pStyle w:val="ac"/>
        <w:numPr>
          <w:ilvl w:val="2"/>
          <w:numId w:val="1"/>
        </w:numPr>
      </w:pPr>
      <w:r w:rsidRPr="004A0A2F">
        <w:t>план работы Ресурсного центра на год;</w:t>
      </w:r>
    </w:p>
    <w:p w:rsidR="004A0A2F" w:rsidRDefault="004A0A2F" w:rsidP="0041025F">
      <w:pPr>
        <w:pStyle w:val="ac"/>
        <w:numPr>
          <w:ilvl w:val="2"/>
          <w:numId w:val="1"/>
        </w:numPr>
      </w:pPr>
      <w:r w:rsidRPr="004A0A2F">
        <w:t>отчёт о проделанной работе за год.</w:t>
      </w:r>
    </w:p>
    <w:p w:rsidR="00176D7C" w:rsidRDefault="00176D7C" w:rsidP="00925262">
      <w:pPr>
        <w:pStyle w:val="ac"/>
        <w:numPr>
          <w:ilvl w:val="1"/>
          <w:numId w:val="12"/>
        </w:numPr>
      </w:pPr>
      <w:r>
        <w:t>Деятельность Центра по оказанию представляемых услуг осуществляется в соответствии с Положением о деятельности Центра.</w:t>
      </w:r>
    </w:p>
    <w:p w:rsidR="00977494" w:rsidRDefault="00176D7C" w:rsidP="00176D7C">
      <w:pPr>
        <w:pStyle w:val="ac"/>
        <w:numPr>
          <w:ilvl w:val="1"/>
          <w:numId w:val="1"/>
        </w:numPr>
      </w:pPr>
      <w:r>
        <w:t>Режим работы Центра:</w:t>
      </w:r>
    </w:p>
    <w:p w:rsidR="00977494" w:rsidRDefault="00977494" w:rsidP="00176D7C">
      <w:pPr>
        <w:pStyle w:val="ac"/>
        <w:numPr>
          <w:ilvl w:val="0"/>
          <w:numId w:val="9"/>
        </w:numPr>
      </w:pPr>
      <w:r>
        <w:lastRenderedPageBreak/>
        <w:t>понедельник-пятница -</w:t>
      </w:r>
      <w:r w:rsidR="004A0A2F" w:rsidRPr="004A0A2F">
        <w:t xml:space="preserve"> с 9-00 до </w:t>
      </w:r>
      <w:r>
        <w:t>17</w:t>
      </w:r>
      <w:r w:rsidR="004A0A2F" w:rsidRPr="004A0A2F">
        <w:t>-00</w:t>
      </w:r>
      <w:r>
        <w:t xml:space="preserve"> </w:t>
      </w:r>
      <w:r w:rsidR="004A0A2F" w:rsidRPr="004A0A2F">
        <w:t>ч</w:t>
      </w:r>
      <w:r>
        <w:t>ас</w:t>
      </w:r>
      <w:r w:rsidR="004A0A2F" w:rsidRPr="004A0A2F">
        <w:t>, обед</w:t>
      </w:r>
      <w:r>
        <w:t xml:space="preserve"> с 14-00 до 15-00;</w:t>
      </w:r>
    </w:p>
    <w:p w:rsidR="004A0A2F" w:rsidRDefault="00977494" w:rsidP="00176D7C">
      <w:pPr>
        <w:pStyle w:val="ac"/>
        <w:numPr>
          <w:ilvl w:val="0"/>
          <w:numId w:val="9"/>
        </w:numPr>
      </w:pPr>
      <w:r>
        <w:t>в</w:t>
      </w:r>
      <w:r w:rsidR="004A0A2F" w:rsidRPr="004A0A2F">
        <w:t>ыходны</w:t>
      </w:r>
      <w:r>
        <w:t>е дни: суббота, воскресенье.</w:t>
      </w:r>
    </w:p>
    <w:p w:rsidR="00176D7C" w:rsidRDefault="00176D7C" w:rsidP="00925262">
      <w:pPr>
        <w:pStyle w:val="ac"/>
        <w:numPr>
          <w:ilvl w:val="1"/>
          <w:numId w:val="1"/>
        </w:numPr>
      </w:pPr>
      <w:r>
        <w:t>Основные ресурсы Центра:</w:t>
      </w:r>
    </w:p>
    <w:p w:rsidR="00176D7C" w:rsidRDefault="00925262" w:rsidP="00176D7C">
      <w:pPr>
        <w:pStyle w:val="ac"/>
        <w:numPr>
          <w:ilvl w:val="0"/>
          <w:numId w:val="9"/>
        </w:numPr>
      </w:pPr>
      <w:r>
        <w:t>п</w:t>
      </w:r>
      <w:r w:rsidR="00176D7C">
        <w:t>ереговорная комната (не менее 10 мест);</w:t>
      </w:r>
    </w:p>
    <w:p w:rsidR="00176D7C" w:rsidRDefault="00925262" w:rsidP="00176D7C">
      <w:pPr>
        <w:pStyle w:val="ac"/>
        <w:numPr>
          <w:ilvl w:val="0"/>
          <w:numId w:val="9"/>
        </w:numPr>
      </w:pPr>
      <w:r>
        <w:t>л</w:t>
      </w:r>
      <w:r w:rsidR="00176D7C">
        <w:t>екционный зал (20 мест);</w:t>
      </w:r>
    </w:p>
    <w:p w:rsidR="00176D7C" w:rsidRDefault="00925262" w:rsidP="00176D7C">
      <w:pPr>
        <w:pStyle w:val="ac"/>
        <w:numPr>
          <w:ilvl w:val="0"/>
          <w:numId w:val="9"/>
        </w:numPr>
      </w:pPr>
      <w:r>
        <w:t>п</w:t>
      </w:r>
      <w:r w:rsidR="00176D7C">
        <w:t>резентационное оборудование.</w:t>
      </w:r>
    </w:p>
    <w:p w:rsidR="00176D7C" w:rsidRDefault="00176D7C" w:rsidP="00925262">
      <w:pPr>
        <w:pStyle w:val="ac"/>
        <w:numPr>
          <w:ilvl w:val="1"/>
          <w:numId w:val="1"/>
        </w:numPr>
      </w:pPr>
      <w:r>
        <w:t>Деятельность Центра может быть прекращена в случаях:</w:t>
      </w:r>
    </w:p>
    <w:p w:rsidR="00176D7C" w:rsidRDefault="00176D7C" w:rsidP="00176D7C">
      <w:pPr>
        <w:pStyle w:val="ac"/>
        <w:numPr>
          <w:ilvl w:val="0"/>
          <w:numId w:val="10"/>
        </w:numPr>
      </w:pPr>
      <w:r>
        <w:t xml:space="preserve">неэффективности или </w:t>
      </w:r>
      <w:proofErr w:type="spellStart"/>
      <w:r>
        <w:t>невостребованности</w:t>
      </w:r>
      <w:proofErr w:type="spellEnd"/>
      <w:r>
        <w:t xml:space="preserve"> содержательных и организационных форм деятельности;</w:t>
      </w:r>
    </w:p>
    <w:p w:rsidR="00176D7C" w:rsidRDefault="00176D7C" w:rsidP="00176D7C">
      <w:pPr>
        <w:pStyle w:val="ac"/>
        <w:numPr>
          <w:ilvl w:val="0"/>
          <w:numId w:val="10"/>
        </w:numPr>
      </w:pPr>
      <w:r>
        <w:t>неэффективного или нерационального использования ресурсов;</w:t>
      </w:r>
    </w:p>
    <w:p w:rsidR="00925262" w:rsidRDefault="00176D7C" w:rsidP="00925262">
      <w:pPr>
        <w:pStyle w:val="ac"/>
        <w:numPr>
          <w:ilvl w:val="0"/>
          <w:numId w:val="10"/>
        </w:numPr>
      </w:pPr>
      <w:r>
        <w:t>по другим обоснованным причинам.</w:t>
      </w:r>
    </w:p>
    <w:p w:rsidR="00925262" w:rsidRDefault="00925262" w:rsidP="00925262">
      <w:pPr>
        <w:pStyle w:val="a"/>
        <w:jc w:val="center"/>
      </w:pPr>
      <w:r>
        <w:t>Имущество Центра</w:t>
      </w:r>
    </w:p>
    <w:p w:rsidR="00925262" w:rsidRPr="00925262" w:rsidRDefault="00925262" w:rsidP="00925262">
      <w:pPr>
        <w:pStyle w:val="a"/>
        <w:numPr>
          <w:ilvl w:val="0"/>
          <w:numId w:val="0"/>
        </w:numPr>
        <w:jc w:val="both"/>
        <w:rPr>
          <w:b w:val="0"/>
        </w:rPr>
      </w:pPr>
      <w:r w:rsidRPr="00925262">
        <w:rPr>
          <w:b w:val="0"/>
        </w:rPr>
        <w:t>7.1. Имущество для обеспечения работы Центра учитывается на балансе МКУК «МЦБ» и может быть использовано только для достижения целей и задач, указанных в настоящем Положении.</w:t>
      </w:r>
    </w:p>
    <w:p w:rsidR="00925262" w:rsidRPr="004A0A2F" w:rsidRDefault="00925262" w:rsidP="00925262">
      <w:pPr>
        <w:pStyle w:val="a"/>
        <w:numPr>
          <w:ilvl w:val="0"/>
          <w:numId w:val="0"/>
        </w:numPr>
      </w:pPr>
    </w:p>
    <w:p w:rsidR="004A0A2F" w:rsidRPr="00925262" w:rsidRDefault="004A0A2F" w:rsidP="00855BB3">
      <w:pPr>
        <w:pStyle w:val="a"/>
        <w:jc w:val="center"/>
      </w:pPr>
      <w:r w:rsidRPr="004A0A2F">
        <w:t>3аключительные</w:t>
      </w:r>
      <w:r w:rsidRPr="00925262">
        <w:t xml:space="preserve"> положения.</w:t>
      </w:r>
    </w:p>
    <w:p w:rsidR="004A0A2F" w:rsidRPr="004A0A2F" w:rsidRDefault="004A0A2F" w:rsidP="004A0A2F">
      <w:r w:rsidRPr="004A0A2F">
        <w:t>В настоящее Положение могут быть внесены необходимые изменения дополнения в установленном закон</w:t>
      </w:r>
      <w:bookmarkStart w:id="0" w:name="_GoBack"/>
      <w:bookmarkEnd w:id="0"/>
      <w:r w:rsidRPr="004A0A2F">
        <w:t>одательством РФ порядке.</w:t>
      </w:r>
    </w:p>
    <w:sectPr w:rsidR="004A0A2F" w:rsidRPr="004A0A2F" w:rsidSect="00B8623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34D" w:rsidRDefault="00CD334D" w:rsidP="00977494">
      <w:pPr>
        <w:spacing w:line="240" w:lineRule="auto"/>
      </w:pPr>
      <w:r>
        <w:separator/>
      </w:r>
    </w:p>
  </w:endnote>
  <w:endnote w:type="continuationSeparator" w:id="0">
    <w:p w:rsidR="00CD334D" w:rsidRDefault="00CD334D" w:rsidP="009774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494" w:rsidRDefault="00977494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633241"/>
      <w:docPartObj>
        <w:docPartGallery w:val="Page Numbers (Bottom of Page)"/>
        <w:docPartUnique/>
      </w:docPartObj>
    </w:sdtPr>
    <w:sdtEndPr/>
    <w:sdtContent>
      <w:p w:rsidR="00977494" w:rsidRDefault="00977494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BB3">
          <w:rPr>
            <w:noProof/>
          </w:rPr>
          <w:t>4</w:t>
        </w:r>
        <w:r>
          <w:fldChar w:fldCharType="end"/>
        </w:r>
      </w:p>
    </w:sdtContent>
  </w:sdt>
  <w:p w:rsidR="00977494" w:rsidRDefault="00977494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494" w:rsidRDefault="00977494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34D" w:rsidRDefault="00CD334D" w:rsidP="00977494">
      <w:pPr>
        <w:spacing w:line="240" w:lineRule="auto"/>
      </w:pPr>
      <w:r>
        <w:separator/>
      </w:r>
    </w:p>
  </w:footnote>
  <w:footnote w:type="continuationSeparator" w:id="0">
    <w:p w:rsidR="00CD334D" w:rsidRDefault="00CD334D" w:rsidP="009774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494" w:rsidRDefault="00977494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494" w:rsidRDefault="00977494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494" w:rsidRDefault="00977494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F2AE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30238C"/>
    <w:multiLevelType w:val="hybridMultilevel"/>
    <w:tmpl w:val="EA9626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F44CB6"/>
    <w:multiLevelType w:val="hybridMultilevel"/>
    <w:tmpl w:val="329AC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32544"/>
    <w:multiLevelType w:val="hybridMultilevel"/>
    <w:tmpl w:val="CE841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A776F"/>
    <w:multiLevelType w:val="multilevel"/>
    <w:tmpl w:val="F93E4FFA"/>
    <w:lvl w:ilvl="0">
      <w:start w:val="1"/>
      <w:numFmt w:val="decimal"/>
      <w:pStyle w:val="a"/>
      <w:suff w:val="space"/>
      <w:lvlText w:val="%1."/>
      <w:lvlJc w:val="left"/>
      <w:pPr>
        <w:ind w:left="2694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8760E82"/>
    <w:multiLevelType w:val="hybridMultilevel"/>
    <w:tmpl w:val="F8F22596"/>
    <w:lvl w:ilvl="0" w:tplc="54A6F9A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455E54"/>
    <w:multiLevelType w:val="multilevel"/>
    <w:tmpl w:val="129412F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CF6751D"/>
    <w:multiLevelType w:val="hybridMultilevel"/>
    <w:tmpl w:val="63E26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71AD5"/>
    <w:multiLevelType w:val="multilevel"/>
    <w:tmpl w:val="129412F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4"/>
    <w:lvlOverride w:ilvl="0">
      <w:startOverride w:val="6"/>
    </w:lvlOverride>
  </w:num>
  <w:num w:numId="8">
    <w:abstractNumId w:val="1"/>
  </w:num>
  <w:num w:numId="9">
    <w:abstractNumId w:val="2"/>
  </w:num>
  <w:num w:numId="10">
    <w:abstractNumId w:val="7"/>
  </w:num>
  <w:num w:numId="11">
    <w:abstractNumId w:val="4"/>
    <w:lvlOverride w:ilvl="0"/>
    <w:lvlOverride w:ilvl="1"/>
  </w:num>
  <w:num w:numId="12">
    <w:abstractNumId w:val="4"/>
    <w:lvlOverride w:ilvl="0">
      <w:startOverride w:val="6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2F"/>
    <w:rsid w:val="00176D7C"/>
    <w:rsid w:val="0041025F"/>
    <w:rsid w:val="004A0A2F"/>
    <w:rsid w:val="00855BB3"/>
    <w:rsid w:val="0086627E"/>
    <w:rsid w:val="00925262"/>
    <w:rsid w:val="00977494"/>
    <w:rsid w:val="00B01934"/>
    <w:rsid w:val="00B86232"/>
    <w:rsid w:val="00C94045"/>
    <w:rsid w:val="00CB5109"/>
    <w:rsid w:val="00CD334D"/>
    <w:rsid w:val="00D3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0A2F"/>
    <w:pPr>
      <w:spacing w:after="0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uiPriority w:val="9"/>
    <w:qFormat/>
    <w:rsid w:val="004A0A2F"/>
    <w:pPr>
      <w:keepNext/>
      <w:keepLines/>
      <w:spacing w:after="48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A0A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A0A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A0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A0A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A0A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A0A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A0A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A0A2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A0A2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4A0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4A0A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4A0A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4A0A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4A0A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4A0A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4A0A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4A0A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4A0A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A0A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4A0A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4A0A2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A0A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uiPriority w:val="22"/>
    <w:qFormat/>
    <w:rsid w:val="004A0A2F"/>
    <w:rPr>
      <w:b/>
      <w:bCs/>
    </w:rPr>
  </w:style>
  <w:style w:type="character" w:styleId="aa">
    <w:name w:val="Emphasis"/>
    <w:basedOn w:val="a1"/>
    <w:uiPriority w:val="20"/>
    <w:qFormat/>
    <w:rsid w:val="004A0A2F"/>
    <w:rPr>
      <w:i/>
      <w:iCs/>
    </w:rPr>
  </w:style>
  <w:style w:type="paragraph" w:styleId="ab">
    <w:name w:val="No Spacing"/>
    <w:uiPriority w:val="1"/>
    <w:qFormat/>
    <w:rsid w:val="004A0A2F"/>
    <w:pPr>
      <w:spacing w:after="0" w:line="240" w:lineRule="auto"/>
    </w:pPr>
  </w:style>
  <w:style w:type="paragraph" w:styleId="ac">
    <w:name w:val="List Paragraph"/>
    <w:basedOn w:val="a0"/>
    <w:uiPriority w:val="34"/>
    <w:qFormat/>
    <w:rsid w:val="004A0A2F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4A0A2F"/>
    <w:rPr>
      <w:i/>
      <w:iCs/>
      <w:color w:val="000000" w:themeColor="text1"/>
      <w:sz w:val="22"/>
    </w:rPr>
  </w:style>
  <w:style w:type="character" w:customStyle="1" w:styleId="22">
    <w:name w:val="Цитата 2 Знак"/>
    <w:basedOn w:val="a1"/>
    <w:link w:val="21"/>
    <w:uiPriority w:val="29"/>
    <w:rsid w:val="004A0A2F"/>
    <w:rPr>
      <w:i/>
      <w:iCs/>
      <w:color w:val="000000" w:themeColor="text1"/>
    </w:rPr>
  </w:style>
  <w:style w:type="paragraph" w:styleId="ad">
    <w:name w:val="Intense Quote"/>
    <w:basedOn w:val="a0"/>
    <w:next w:val="a0"/>
    <w:link w:val="ae"/>
    <w:uiPriority w:val="30"/>
    <w:qFormat/>
    <w:rsid w:val="004A0A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</w:rPr>
  </w:style>
  <w:style w:type="character" w:customStyle="1" w:styleId="ae">
    <w:name w:val="Выделенная цитата Знак"/>
    <w:basedOn w:val="a1"/>
    <w:link w:val="ad"/>
    <w:uiPriority w:val="30"/>
    <w:rsid w:val="004A0A2F"/>
    <w:rPr>
      <w:b/>
      <w:bCs/>
      <w:i/>
      <w:iCs/>
      <w:color w:val="4F81BD" w:themeColor="accent1"/>
    </w:rPr>
  </w:style>
  <w:style w:type="character" w:styleId="af">
    <w:name w:val="Subtle Emphasis"/>
    <w:basedOn w:val="a1"/>
    <w:uiPriority w:val="19"/>
    <w:qFormat/>
    <w:rsid w:val="004A0A2F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4A0A2F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4A0A2F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4A0A2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4A0A2F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4A0A2F"/>
    <w:pPr>
      <w:outlineLvl w:val="9"/>
    </w:pPr>
  </w:style>
  <w:style w:type="paragraph" w:styleId="a">
    <w:name w:val="List Number"/>
    <w:basedOn w:val="a0"/>
    <w:uiPriority w:val="99"/>
    <w:unhideWhenUsed/>
    <w:rsid w:val="0041025F"/>
    <w:pPr>
      <w:keepNext/>
      <w:numPr>
        <w:numId w:val="1"/>
      </w:numPr>
      <w:spacing w:before="240"/>
      <w:ind w:left="0"/>
      <w:contextualSpacing/>
      <w:jc w:val="left"/>
    </w:pPr>
    <w:rPr>
      <w:b/>
    </w:rPr>
  </w:style>
  <w:style w:type="paragraph" w:styleId="af5">
    <w:name w:val="header"/>
    <w:basedOn w:val="a0"/>
    <w:link w:val="af6"/>
    <w:uiPriority w:val="99"/>
    <w:unhideWhenUsed/>
    <w:rsid w:val="00977494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977494"/>
    <w:rPr>
      <w:sz w:val="28"/>
    </w:rPr>
  </w:style>
  <w:style w:type="paragraph" w:styleId="af7">
    <w:name w:val="footer"/>
    <w:basedOn w:val="a0"/>
    <w:link w:val="af8"/>
    <w:uiPriority w:val="99"/>
    <w:unhideWhenUsed/>
    <w:rsid w:val="00977494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97749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0A2F"/>
    <w:pPr>
      <w:spacing w:after="0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uiPriority w:val="9"/>
    <w:qFormat/>
    <w:rsid w:val="004A0A2F"/>
    <w:pPr>
      <w:keepNext/>
      <w:keepLines/>
      <w:spacing w:after="48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A0A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A0A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A0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A0A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A0A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A0A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A0A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A0A2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A0A2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4A0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4A0A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4A0A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4A0A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4A0A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4A0A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4A0A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4A0A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4A0A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A0A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4A0A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4A0A2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A0A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uiPriority w:val="22"/>
    <w:qFormat/>
    <w:rsid w:val="004A0A2F"/>
    <w:rPr>
      <w:b/>
      <w:bCs/>
    </w:rPr>
  </w:style>
  <w:style w:type="character" w:styleId="aa">
    <w:name w:val="Emphasis"/>
    <w:basedOn w:val="a1"/>
    <w:uiPriority w:val="20"/>
    <w:qFormat/>
    <w:rsid w:val="004A0A2F"/>
    <w:rPr>
      <w:i/>
      <w:iCs/>
    </w:rPr>
  </w:style>
  <w:style w:type="paragraph" w:styleId="ab">
    <w:name w:val="No Spacing"/>
    <w:uiPriority w:val="1"/>
    <w:qFormat/>
    <w:rsid w:val="004A0A2F"/>
    <w:pPr>
      <w:spacing w:after="0" w:line="240" w:lineRule="auto"/>
    </w:pPr>
  </w:style>
  <w:style w:type="paragraph" w:styleId="ac">
    <w:name w:val="List Paragraph"/>
    <w:basedOn w:val="a0"/>
    <w:uiPriority w:val="34"/>
    <w:qFormat/>
    <w:rsid w:val="004A0A2F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4A0A2F"/>
    <w:rPr>
      <w:i/>
      <w:iCs/>
      <w:color w:val="000000" w:themeColor="text1"/>
      <w:sz w:val="22"/>
    </w:rPr>
  </w:style>
  <w:style w:type="character" w:customStyle="1" w:styleId="22">
    <w:name w:val="Цитата 2 Знак"/>
    <w:basedOn w:val="a1"/>
    <w:link w:val="21"/>
    <w:uiPriority w:val="29"/>
    <w:rsid w:val="004A0A2F"/>
    <w:rPr>
      <w:i/>
      <w:iCs/>
      <w:color w:val="000000" w:themeColor="text1"/>
    </w:rPr>
  </w:style>
  <w:style w:type="paragraph" w:styleId="ad">
    <w:name w:val="Intense Quote"/>
    <w:basedOn w:val="a0"/>
    <w:next w:val="a0"/>
    <w:link w:val="ae"/>
    <w:uiPriority w:val="30"/>
    <w:qFormat/>
    <w:rsid w:val="004A0A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</w:rPr>
  </w:style>
  <w:style w:type="character" w:customStyle="1" w:styleId="ae">
    <w:name w:val="Выделенная цитата Знак"/>
    <w:basedOn w:val="a1"/>
    <w:link w:val="ad"/>
    <w:uiPriority w:val="30"/>
    <w:rsid w:val="004A0A2F"/>
    <w:rPr>
      <w:b/>
      <w:bCs/>
      <w:i/>
      <w:iCs/>
      <w:color w:val="4F81BD" w:themeColor="accent1"/>
    </w:rPr>
  </w:style>
  <w:style w:type="character" w:styleId="af">
    <w:name w:val="Subtle Emphasis"/>
    <w:basedOn w:val="a1"/>
    <w:uiPriority w:val="19"/>
    <w:qFormat/>
    <w:rsid w:val="004A0A2F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4A0A2F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4A0A2F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4A0A2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4A0A2F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4A0A2F"/>
    <w:pPr>
      <w:outlineLvl w:val="9"/>
    </w:pPr>
  </w:style>
  <w:style w:type="paragraph" w:styleId="a">
    <w:name w:val="List Number"/>
    <w:basedOn w:val="a0"/>
    <w:uiPriority w:val="99"/>
    <w:unhideWhenUsed/>
    <w:rsid w:val="0041025F"/>
    <w:pPr>
      <w:keepNext/>
      <w:numPr>
        <w:numId w:val="1"/>
      </w:numPr>
      <w:spacing w:before="240"/>
      <w:ind w:left="0"/>
      <w:contextualSpacing/>
      <w:jc w:val="left"/>
    </w:pPr>
    <w:rPr>
      <w:b/>
    </w:rPr>
  </w:style>
  <w:style w:type="paragraph" w:styleId="af5">
    <w:name w:val="header"/>
    <w:basedOn w:val="a0"/>
    <w:link w:val="af6"/>
    <w:uiPriority w:val="99"/>
    <w:unhideWhenUsed/>
    <w:rsid w:val="00977494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977494"/>
    <w:rPr>
      <w:sz w:val="28"/>
    </w:rPr>
  </w:style>
  <w:style w:type="paragraph" w:styleId="af7">
    <w:name w:val="footer"/>
    <w:basedOn w:val="a0"/>
    <w:link w:val="af8"/>
    <w:uiPriority w:val="99"/>
    <w:unhideWhenUsed/>
    <w:rsid w:val="00977494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97749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ус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CF850-3957-41B2-A7E9-C467ABE7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МКУК МЦБ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</dc:creator>
  <cp:lastModifiedBy>Баянова</cp:lastModifiedBy>
  <cp:revision>6</cp:revision>
  <dcterms:created xsi:type="dcterms:W3CDTF">2018-03-22T08:11:00Z</dcterms:created>
  <dcterms:modified xsi:type="dcterms:W3CDTF">2018-03-23T02:54:00Z</dcterms:modified>
</cp:coreProperties>
</file>